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CB62" w14:textId="58C341E7" w:rsidR="00D96EDB" w:rsidRPr="00CE3F8E" w:rsidRDefault="00D96EDB">
      <w:pPr>
        <w:rPr>
          <w:sz w:val="24"/>
          <w:szCs w:val="24"/>
        </w:rPr>
      </w:pPr>
      <w:r w:rsidRPr="00CE3F8E">
        <w:rPr>
          <w:sz w:val="24"/>
          <w:szCs w:val="24"/>
        </w:rPr>
        <w:t>Suinteresuotiems tiekėjams</w:t>
      </w:r>
      <w:r w:rsidRPr="00CE3F8E">
        <w:rPr>
          <w:sz w:val="24"/>
          <w:szCs w:val="24"/>
        </w:rPr>
        <w:tab/>
      </w:r>
    </w:p>
    <w:tbl>
      <w:tblPr>
        <w:tblW w:w="0" w:type="auto"/>
        <w:jc w:val="center"/>
        <w:tblLook w:val="04A0" w:firstRow="1" w:lastRow="0" w:firstColumn="1" w:lastColumn="0" w:noHBand="0" w:noVBand="1"/>
      </w:tblPr>
      <w:tblGrid>
        <w:gridCol w:w="9638"/>
      </w:tblGrid>
      <w:tr w:rsidR="00D4138B" w:rsidRPr="00CE3F8E" w14:paraId="6A08BC95" w14:textId="77777777" w:rsidTr="00D96EDB">
        <w:trPr>
          <w:jc w:val="center"/>
        </w:trPr>
        <w:tc>
          <w:tcPr>
            <w:tcW w:w="9638" w:type="dxa"/>
            <w:shd w:val="clear" w:color="auto" w:fill="auto"/>
          </w:tcPr>
          <w:p w14:paraId="11224048" w14:textId="7EB0AD5D" w:rsidR="00D4138B" w:rsidRPr="00CE3F8E" w:rsidRDefault="00D4138B" w:rsidP="00D96EDB">
            <w:pPr>
              <w:pStyle w:val="Antrats"/>
              <w:rPr>
                <w:bCs/>
                <w:caps/>
                <w:sz w:val="24"/>
                <w:szCs w:val="24"/>
              </w:rPr>
            </w:pPr>
          </w:p>
        </w:tc>
      </w:tr>
      <w:tr w:rsidR="00D4138B" w:rsidRPr="00CE3F8E" w14:paraId="02CCC932" w14:textId="77777777" w:rsidTr="00D96EDB">
        <w:trPr>
          <w:jc w:val="center"/>
        </w:trPr>
        <w:tc>
          <w:tcPr>
            <w:tcW w:w="9638" w:type="dxa"/>
            <w:shd w:val="clear" w:color="auto" w:fill="auto"/>
          </w:tcPr>
          <w:p w14:paraId="4A7EF012" w14:textId="759D9E21" w:rsidR="00D4138B" w:rsidRPr="00CE3F8E" w:rsidRDefault="00D4138B" w:rsidP="0025317E">
            <w:pPr>
              <w:jc w:val="center"/>
              <w:rPr>
                <w:sz w:val="22"/>
                <w:szCs w:val="22"/>
              </w:rPr>
            </w:pPr>
          </w:p>
        </w:tc>
      </w:tr>
    </w:tbl>
    <w:p w14:paraId="054F30CD" w14:textId="20592FEA" w:rsidR="00A13DB6" w:rsidRPr="00CE3F8E" w:rsidRDefault="00A13DB6" w:rsidP="00FC7C17">
      <w:pPr>
        <w:rPr>
          <w:sz w:val="24"/>
          <w:szCs w:val="24"/>
        </w:rPr>
      </w:pPr>
    </w:p>
    <w:tbl>
      <w:tblPr>
        <w:tblW w:w="5671" w:type="dxa"/>
        <w:tblInd w:w="-142" w:type="dxa"/>
        <w:tblLayout w:type="fixed"/>
        <w:tblLook w:val="0000" w:firstRow="0" w:lastRow="0" w:firstColumn="0" w:lastColumn="0" w:noHBand="0" w:noVBand="0"/>
      </w:tblPr>
      <w:tblGrid>
        <w:gridCol w:w="1418"/>
        <w:gridCol w:w="1560"/>
        <w:gridCol w:w="567"/>
        <w:gridCol w:w="2126"/>
      </w:tblGrid>
      <w:tr w:rsidR="00D96EDB" w:rsidRPr="00CE3F8E" w14:paraId="67C4AAAF" w14:textId="77777777" w:rsidTr="00D96EDB">
        <w:trPr>
          <w:cantSplit/>
        </w:trPr>
        <w:tc>
          <w:tcPr>
            <w:tcW w:w="1418" w:type="dxa"/>
          </w:tcPr>
          <w:p w14:paraId="5905FBA4" w14:textId="77777777" w:rsidR="00D96EDB" w:rsidRPr="00CE3F8E" w:rsidRDefault="00D96EDB" w:rsidP="0064450A">
            <w:pPr>
              <w:rPr>
                <w:sz w:val="24"/>
                <w:szCs w:val="24"/>
              </w:rPr>
            </w:pPr>
          </w:p>
        </w:tc>
        <w:tc>
          <w:tcPr>
            <w:tcW w:w="1560" w:type="dxa"/>
          </w:tcPr>
          <w:p w14:paraId="5593B764" w14:textId="502A66C6" w:rsidR="00D96EDB" w:rsidRPr="00CE3F8E" w:rsidRDefault="00D96EDB" w:rsidP="008D1F18">
            <w:pPr>
              <w:pStyle w:val="Antrat1"/>
              <w:ind w:left="-538" w:firstLine="431"/>
              <w:jc w:val="left"/>
              <w:rPr>
                <w:szCs w:val="24"/>
              </w:rPr>
            </w:pPr>
          </w:p>
        </w:tc>
        <w:tc>
          <w:tcPr>
            <w:tcW w:w="567" w:type="dxa"/>
          </w:tcPr>
          <w:p w14:paraId="1EEF57FD" w14:textId="685641E2" w:rsidR="00D96EDB" w:rsidRPr="00CE3F8E" w:rsidRDefault="00D96EDB" w:rsidP="0064450A">
            <w:pPr>
              <w:pStyle w:val="Antrat4"/>
              <w:rPr>
                <w:szCs w:val="24"/>
              </w:rPr>
            </w:pPr>
          </w:p>
        </w:tc>
        <w:tc>
          <w:tcPr>
            <w:tcW w:w="2126" w:type="dxa"/>
          </w:tcPr>
          <w:p w14:paraId="5F0F4486" w14:textId="0296A576" w:rsidR="00D96EDB" w:rsidRPr="00CE3F8E" w:rsidRDefault="00D96EDB" w:rsidP="008D1F18">
            <w:pPr>
              <w:pStyle w:val="Antrat4"/>
              <w:ind w:hanging="102"/>
              <w:rPr>
                <w:szCs w:val="24"/>
              </w:rPr>
            </w:pPr>
          </w:p>
        </w:tc>
      </w:tr>
    </w:tbl>
    <w:p w14:paraId="52E1F33E" w14:textId="248324BE" w:rsidR="00FC7C17" w:rsidRPr="00CE3F8E" w:rsidRDefault="00F136AE" w:rsidP="00FC7C17">
      <w:pPr>
        <w:rPr>
          <w:b/>
          <w:sz w:val="24"/>
          <w:szCs w:val="24"/>
        </w:rPr>
      </w:pPr>
      <w:r w:rsidRPr="00CE3F8E">
        <w:rPr>
          <w:b/>
          <w:sz w:val="24"/>
          <w:szCs w:val="24"/>
        </w:rPr>
        <w:t xml:space="preserve">KVIETIMAS Į RINKOS KONSULTACIJĄ </w:t>
      </w:r>
    </w:p>
    <w:p w14:paraId="69FB64C8" w14:textId="77777777" w:rsidR="0000362D" w:rsidRPr="00CE3F8E" w:rsidRDefault="0000362D" w:rsidP="00FC7C17">
      <w:pPr>
        <w:rPr>
          <w:b/>
          <w:sz w:val="24"/>
          <w:szCs w:val="24"/>
        </w:rPr>
      </w:pPr>
    </w:p>
    <w:p w14:paraId="42572D8E" w14:textId="48A3B6BB" w:rsidR="0000362D" w:rsidRPr="00CE3F8E" w:rsidRDefault="0000362D" w:rsidP="00FC7C17">
      <w:pPr>
        <w:rPr>
          <w:b/>
          <w:sz w:val="24"/>
          <w:szCs w:val="24"/>
        </w:rPr>
      </w:pPr>
      <w:r w:rsidRPr="00CE3F8E">
        <w:rPr>
          <w:b/>
          <w:sz w:val="24"/>
          <w:szCs w:val="24"/>
        </w:rPr>
        <w:t xml:space="preserve">DĖL </w:t>
      </w:r>
      <w:r w:rsidR="00297C36" w:rsidRPr="00297C36">
        <w:rPr>
          <w:b/>
          <w:sz w:val="24"/>
          <w:szCs w:val="24"/>
        </w:rPr>
        <w:t xml:space="preserve">MAŽEIKIŲ LOPŠELIO-DARŽELIO „EGLUTĖ“ PAPRASTOJO REMONTO IR LAUKO EDUKACINIŲ ERDVIŲ </w:t>
      </w:r>
      <w:r w:rsidR="00962A18" w:rsidRPr="00CE3F8E">
        <w:rPr>
          <w:b/>
          <w:sz w:val="24"/>
          <w:szCs w:val="24"/>
        </w:rPr>
        <w:t xml:space="preserve">PROJEKTAVIMO </w:t>
      </w:r>
      <w:r w:rsidR="00F95AAA" w:rsidRPr="00CE3F8E">
        <w:rPr>
          <w:b/>
          <w:sz w:val="24"/>
          <w:szCs w:val="24"/>
        </w:rPr>
        <w:t xml:space="preserve">PASLAUGŲ PIRKIMO </w:t>
      </w:r>
    </w:p>
    <w:p w14:paraId="4CFB00DD" w14:textId="77777777" w:rsidR="00AD6077" w:rsidRPr="00CE3F8E" w:rsidRDefault="00AD6077" w:rsidP="00FC7C17">
      <w:pPr>
        <w:rPr>
          <w:b/>
          <w:sz w:val="24"/>
          <w:szCs w:val="24"/>
        </w:rPr>
      </w:pPr>
    </w:p>
    <w:p w14:paraId="63D1D076" w14:textId="77777777" w:rsidR="00D96EDB" w:rsidRPr="00CE3F8E" w:rsidRDefault="00D96EDB" w:rsidP="00FC7C17">
      <w:pPr>
        <w:rPr>
          <w:b/>
          <w:sz w:val="24"/>
          <w:szCs w:val="24"/>
        </w:rPr>
      </w:pPr>
    </w:p>
    <w:p w14:paraId="6D657BC2" w14:textId="33CB1ED1" w:rsidR="00090730" w:rsidRPr="00CE3F8E" w:rsidRDefault="00CE3F8E" w:rsidP="00D96EDB">
      <w:pPr>
        <w:spacing w:line="276" w:lineRule="auto"/>
        <w:ind w:firstLine="567"/>
        <w:jc w:val="both"/>
        <w:rPr>
          <w:bCs/>
          <w:sz w:val="24"/>
          <w:szCs w:val="24"/>
        </w:rPr>
      </w:pPr>
      <w:r>
        <w:rPr>
          <w:bCs/>
          <w:sz w:val="24"/>
          <w:szCs w:val="24"/>
        </w:rPr>
        <w:t xml:space="preserve">Mažeikių </w:t>
      </w:r>
      <w:r w:rsidR="00AD6077" w:rsidRPr="00CE3F8E">
        <w:rPr>
          <w:bCs/>
          <w:sz w:val="24"/>
          <w:szCs w:val="24"/>
        </w:rPr>
        <w:t>rajono savivaldybės administracija (toliau – Perkančioji organizacija)</w:t>
      </w:r>
      <w:r w:rsidR="00D47E18" w:rsidRPr="00CE3F8E">
        <w:rPr>
          <w:bCs/>
          <w:sz w:val="24"/>
          <w:szCs w:val="24"/>
        </w:rPr>
        <w:t xml:space="preserve"> </w:t>
      </w:r>
      <w:r w:rsidR="00090730" w:rsidRPr="00CE3F8E">
        <w:rPr>
          <w:sz w:val="24"/>
          <w:szCs w:val="24"/>
        </w:rPr>
        <w:t xml:space="preserve">vadovaujantis Lietuvos Respublikos viešųjų pirkimų įstatymo (toliau – VPĮ) 27 straipsnio 1 dalies 1 punktu, kviečia </w:t>
      </w:r>
      <w:r w:rsidRPr="00CE3F8E">
        <w:rPr>
          <w:sz w:val="24"/>
          <w:szCs w:val="24"/>
        </w:rPr>
        <w:t>nepriklausom</w:t>
      </w:r>
      <w:r>
        <w:rPr>
          <w:sz w:val="24"/>
          <w:szCs w:val="24"/>
        </w:rPr>
        <w:t>us</w:t>
      </w:r>
      <w:r w:rsidRPr="00CE3F8E">
        <w:rPr>
          <w:sz w:val="24"/>
          <w:szCs w:val="24"/>
        </w:rPr>
        <w:t xml:space="preserve"> ekspert</w:t>
      </w:r>
      <w:r>
        <w:rPr>
          <w:sz w:val="24"/>
          <w:szCs w:val="24"/>
        </w:rPr>
        <w:t>us</w:t>
      </w:r>
      <w:r w:rsidRPr="00CE3F8E">
        <w:rPr>
          <w:sz w:val="24"/>
          <w:szCs w:val="24"/>
        </w:rPr>
        <w:t>, institucij</w:t>
      </w:r>
      <w:r>
        <w:rPr>
          <w:sz w:val="24"/>
          <w:szCs w:val="24"/>
        </w:rPr>
        <w:t>as</w:t>
      </w:r>
      <w:r w:rsidRPr="00CE3F8E">
        <w:rPr>
          <w:sz w:val="24"/>
          <w:szCs w:val="24"/>
        </w:rPr>
        <w:t xml:space="preserve"> arba</w:t>
      </w:r>
      <w:r w:rsidRPr="00CE3F8E">
        <w:rPr>
          <w:rFonts w:eastAsia="Calibri"/>
          <w:sz w:val="24"/>
          <w:szCs w:val="24"/>
        </w:rPr>
        <w:t xml:space="preserve"> </w:t>
      </w:r>
      <w:r w:rsidR="00090730" w:rsidRPr="00CE3F8E">
        <w:rPr>
          <w:rFonts w:eastAsia="Calibri"/>
          <w:sz w:val="24"/>
          <w:szCs w:val="24"/>
        </w:rPr>
        <w:t>rinkos dalyvi</w:t>
      </w:r>
      <w:r>
        <w:rPr>
          <w:rFonts w:eastAsia="Calibri"/>
          <w:sz w:val="24"/>
          <w:szCs w:val="24"/>
        </w:rPr>
        <w:t>us</w:t>
      </w:r>
      <w:r w:rsidR="00090730" w:rsidRPr="00CE3F8E">
        <w:rPr>
          <w:rFonts w:eastAsia="Calibri"/>
          <w:sz w:val="24"/>
          <w:szCs w:val="24"/>
        </w:rPr>
        <w:t xml:space="preserve"> teikti konsultacijas Perkančiosios organizacijos vykdomoje rinkos konsultacijos procedūroje, kurią atlikus planuojama vykdyti </w:t>
      </w:r>
      <w:r w:rsidR="00ED7423" w:rsidRPr="00CE3F8E">
        <w:rPr>
          <w:rFonts w:eastAsia="Calibri"/>
          <w:sz w:val="24"/>
          <w:szCs w:val="24"/>
        </w:rPr>
        <w:t xml:space="preserve">Pirkimą. </w:t>
      </w:r>
    </w:p>
    <w:p w14:paraId="6949C007" w14:textId="77777777" w:rsidR="00090730" w:rsidRPr="00CE3F8E" w:rsidRDefault="00090730" w:rsidP="004A7EC4">
      <w:pPr>
        <w:keepNext/>
        <w:widowControl w:val="0"/>
        <w:spacing w:line="276" w:lineRule="auto"/>
        <w:ind w:firstLine="567"/>
        <w:jc w:val="both"/>
        <w:outlineLvl w:val="1"/>
        <w:rPr>
          <w:rFonts w:eastAsia="Calibri"/>
          <w:sz w:val="24"/>
          <w:szCs w:val="24"/>
        </w:rPr>
      </w:pPr>
      <w:r w:rsidRPr="00CE3F8E">
        <w:rPr>
          <w:b/>
          <w:sz w:val="24"/>
          <w:szCs w:val="24"/>
        </w:rPr>
        <w:t xml:space="preserve">Konsultacijos tikslas: </w:t>
      </w:r>
      <w:r w:rsidRPr="00CE3F8E">
        <w:rPr>
          <w:bCs/>
          <w:sz w:val="24"/>
          <w:szCs w:val="24"/>
        </w:rPr>
        <w:t>Tinkamai</w:t>
      </w:r>
      <w:r w:rsidRPr="00CE3F8E">
        <w:rPr>
          <w:b/>
          <w:sz w:val="24"/>
          <w:szCs w:val="24"/>
        </w:rPr>
        <w:t xml:space="preserve"> </w:t>
      </w:r>
      <w:r w:rsidRPr="00CE3F8E">
        <w:rPr>
          <w:sz w:val="24"/>
          <w:szCs w:val="24"/>
          <w:lang w:eastAsia="ar-SA"/>
        </w:rPr>
        <w:t>pasirengti viešajam Pirkimui.</w:t>
      </w:r>
      <w:r w:rsidRPr="00CE3F8E">
        <w:rPr>
          <w:rFonts w:eastAsia="Calibri"/>
          <w:sz w:val="24"/>
          <w:szCs w:val="24"/>
        </w:rPr>
        <w:t xml:space="preserve"> </w:t>
      </w:r>
    </w:p>
    <w:p w14:paraId="4D58C4CD" w14:textId="47317364" w:rsidR="00090730" w:rsidRPr="00CE3F8E" w:rsidRDefault="00090730" w:rsidP="004A7EC4">
      <w:pPr>
        <w:spacing w:line="276" w:lineRule="auto"/>
        <w:ind w:firstLine="567"/>
        <w:jc w:val="both"/>
        <w:rPr>
          <w:rFonts w:eastAsia="Calibri"/>
          <w:sz w:val="24"/>
          <w:szCs w:val="24"/>
        </w:rPr>
      </w:pPr>
      <w:r w:rsidRPr="00CE3F8E">
        <w:rPr>
          <w:rFonts w:eastAsia="Calibri"/>
          <w:b/>
          <w:bCs/>
          <w:sz w:val="24"/>
          <w:szCs w:val="24"/>
        </w:rPr>
        <w:t>Konsultacijos būdas</w:t>
      </w:r>
      <w:r w:rsidRPr="00CE3F8E">
        <w:rPr>
          <w:rFonts w:eastAsia="Calibri"/>
          <w:sz w:val="24"/>
          <w:szCs w:val="24"/>
        </w:rPr>
        <w:t xml:space="preserve">: rinkos konsultacija vykdoma Centrinės viešųjų pirkimų informacinės sistemos (toliau </w:t>
      </w:r>
      <w:r w:rsidRPr="00CE3F8E">
        <w:rPr>
          <w:bCs/>
          <w:kern w:val="24"/>
          <w:sz w:val="24"/>
          <w:szCs w:val="24"/>
          <w:lang w:eastAsia="lt-LT"/>
        </w:rPr>
        <w:t xml:space="preserve">– </w:t>
      </w:r>
      <w:r w:rsidRPr="00CE3F8E">
        <w:rPr>
          <w:b/>
          <w:kern w:val="24"/>
          <w:sz w:val="24"/>
          <w:szCs w:val="24"/>
          <w:lang w:eastAsia="lt-LT"/>
        </w:rPr>
        <w:t>CVP IS</w:t>
      </w:r>
      <w:r w:rsidRPr="00CE3F8E">
        <w:rPr>
          <w:bCs/>
          <w:kern w:val="24"/>
          <w:sz w:val="24"/>
          <w:szCs w:val="24"/>
          <w:lang w:eastAsia="lt-LT"/>
        </w:rPr>
        <w:t xml:space="preserve">) priemonėmis. </w:t>
      </w:r>
      <w:r w:rsidRPr="00CE3F8E">
        <w:rPr>
          <w:rFonts w:eastAsia="Calibri"/>
          <w:sz w:val="24"/>
          <w:szCs w:val="24"/>
        </w:rPr>
        <w:t xml:space="preserve">Kviečiame rinkos dalyvius susipažinti su skelbiamu techninės specifikacijos projektu ir CVP IS priemonėmis </w:t>
      </w:r>
      <w:r w:rsidRPr="00CE3F8E">
        <w:rPr>
          <w:rFonts w:eastAsia="Calibri"/>
          <w:b/>
          <w:bCs/>
          <w:sz w:val="24"/>
          <w:szCs w:val="24"/>
        </w:rPr>
        <w:t>iki 202</w:t>
      </w:r>
      <w:r w:rsidR="00D47E18" w:rsidRPr="00CE3F8E">
        <w:rPr>
          <w:rFonts w:eastAsia="Calibri"/>
          <w:b/>
          <w:bCs/>
          <w:sz w:val="24"/>
          <w:szCs w:val="24"/>
        </w:rPr>
        <w:t>5</w:t>
      </w:r>
      <w:r w:rsidRPr="00CE3F8E">
        <w:rPr>
          <w:rFonts w:eastAsia="Calibri"/>
          <w:b/>
          <w:bCs/>
          <w:sz w:val="24"/>
          <w:szCs w:val="24"/>
        </w:rPr>
        <w:t xml:space="preserve"> m. </w:t>
      </w:r>
      <w:r w:rsidR="00067B5D">
        <w:rPr>
          <w:rFonts w:eastAsia="Calibri"/>
          <w:b/>
          <w:bCs/>
          <w:sz w:val="24"/>
          <w:szCs w:val="24"/>
        </w:rPr>
        <w:t>balandžio 11</w:t>
      </w:r>
      <w:r w:rsidRPr="00CE3F8E">
        <w:rPr>
          <w:rFonts w:eastAsia="Calibri"/>
          <w:b/>
          <w:bCs/>
          <w:sz w:val="24"/>
          <w:szCs w:val="24"/>
        </w:rPr>
        <w:t xml:space="preserve"> d. </w:t>
      </w:r>
      <w:r w:rsidR="00067B5D">
        <w:rPr>
          <w:rFonts w:eastAsia="Calibri"/>
          <w:b/>
          <w:bCs/>
          <w:sz w:val="24"/>
          <w:szCs w:val="24"/>
        </w:rPr>
        <w:t>10</w:t>
      </w:r>
      <w:r w:rsidRPr="00CE3F8E">
        <w:rPr>
          <w:rFonts w:eastAsia="Calibri"/>
          <w:b/>
          <w:bCs/>
          <w:sz w:val="24"/>
          <w:szCs w:val="24"/>
        </w:rPr>
        <w:t xml:space="preserve"> val. 00 min.</w:t>
      </w:r>
      <w:r w:rsidRPr="00CE3F8E">
        <w:rPr>
          <w:rFonts w:eastAsia="Calibri"/>
          <w:sz w:val="24"/>
          <w:szCs w:val="24"/>
        </w:rPr>
        <w:t xml:space="preserve"> teikti pastabas, klausimus ir pasiūlymus bei pateikti atsakymus į pateiktus klausimus. </w:t>
      </w:r>
      <w:r w:rsidRPr="00CE3F8E">
        <w:rPr>
          <w:sz w:val="24"/>
          <w:szCs w:val="24"/>
        </w:rPr>
        <w:t>Klausimai, pastabos, siūlymai, gauti pasibaigus aukščiau nurodytam terminui, gali būti nenagrinėjami.</w:t>
      </w:r>
      <w:r w:rsidRPr="00CE3F8E">
        <w:rPr>
          <w:bCs/>
          <w:kern w:val="24"/>
          <w:sz w:val="24"/>
          <w:szCs w:val="24"/>
          <w:lang w:eastAsia="lt-LT"/>
        </w:rPr>
        <w:t xml:space="preserve"> </w:t>
      </w:r>
      <w:r w:rsidRPr="00CE3F8E">
        <w:rPr>
          <w:rFonts w:eastAsia="Calibri"/>
          <w:sz w:val="24"/>
          <w:szCs w:val="24"/>
        </w:rPr>
        <w:t>Susitikimai rengiami nebus.</w:t>
      </w:r>
    </w:p>
    <w:p w14:paraId="6182DAC4" w14:textId="7127C2E6" w:rsidR="00090730" w:rsidRPr="00CE3F8E" w:rsidRDefault="00090730" w:rsidP="004A7EC4">
      <w:pPr>
        <w:spacing w:line="276" w:lineRule="auto"/>
        <w:ind w:firstLine="567"/>
        <w:jc w:val="both"/>
        <w:rPr>
          <w:rFonts w:eastAsia="Calibri"/>
          <w:sz w:val="24"/>
          <w:szCs w:val="24"/>
        </w:rPr>
      </w:pPr>
      <w:r w:rsidRPr="00CE3F8E">
        <w:rPr>
          <w:rFonts w:eastAsia="Calibri"/>
          <w:sz w:val="24"/>
          <w:szCs w:val="24"/>
        </w:rPr>
        <w:t xml:space="preserve">Rinkos konsultacija nėra skelbimas apie Pirkimą ar išankstinis skelbimas apie Pirkimą, techninės </w:t>
      </w:r>
      <w:r w:rsidR="00CE3F8E">
        <w:rPr>
          <w:rFonts w:eastAsia="Calibri"/>
          <w:sz w:val="24"/>
          <w:szCs w:val="24"/>
        </w:rPr>
        <w:t>užduoties</w:t>
      </w:r>
      <w:r w:rsidRPr="00CE3F8E">
        <w:rPr>
          <w:rFonts w:eastAsia="Calibri"/>
          <w:sz w:val="24"/>
          <w:szCs w:val="24"/>
        </w:rPr>
        <w:t xml:space="preserve"> projektas nėra galutinis Pirkimo dokumentas.</w:t>
      </w:r>
    </w:p>
    <w:p w14:paraId="740F796D" w14:textId="77777777" w:rsidR="00090730" w:rsidRPr="00CE3F8E" w:rsidRDefault="00090730" w:rsidP="004A7EC4">
      <w:pPr>
        <w:pStyle w:val="Body2"/>
        <w:spacing w:after="0" w:line="276" w:lineRule="auto"/>
        <w:ind w:firstLine="567"/>
        <w:rPr>
          <w:rFonts w:cs="Times New Roman"/>
          <w:sz w:val="24"/>
          <w:szCs w:val="24"/>
          <w:lang w:val="lt-LT"/>
        </w:rPr>
      </w:pPr>
      <w:r w:rsidRPr="00CE3F8E">
        <w:rPr>
          <w:rFonts w:cs="Times New Roman"/>
          <w:sz w:val="24"/>
          <w:szCs w:val="24"/>
          <w:lang w:val="lt-LT"/>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562F7883" w14:textId="77777777" w:rsidR="0018237B" w:rsidRPr="00CE3F8E" w:rsidRDefault="00AD6077" w:rsidP="00FC7C17">
      <w:pPr>
        <w:rPr>
          <w:bCs/>
          <w:sz w:val="24"/>
          <w:szCs w:val="24"/>
        </w:rPr>
      </w:pPr>
      <w:r w:rsidRPr="00CE3F8E">
        <w:rPr>
          <w:bCs/>
          <w:sz w:val="24"/>
          <w:szCs w:val="24"/>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6"/>
        <w:gridCol w:w="4394"/>
      </w:tblGrid>
      <w:tr w:rsidR="0018237B" w:rsidRPr="00CE3F8E" w14:paraId="43BF1CB0" w14:textId="77777777" w:rsidTr="00721E06">
        <w:trPr>
          <w:trHeight w:val="598"/>
          <w:tblHeader/>
        </w:trPr>
        <w:tc>
          <w:tcPr>
            <w:tcW w:w="2692" w:type="pct"/>
            <w:shd w:val="clear" w:color="auto" w:fill="auto"/>
            <w:vAlign w:val="center"/>
          </w:tcPr>
          <w:p w14:paraId="762F27BB" w14:textId="77777777" w:rsidR="0018237B" w:rsidRPr="00CE3F8E" w:rsidRDefault="0018237B" w:rsidP="0018237B">
            <w:pPr>
              <w:tabs>
                <w:tab w:val="left" w:pos="426"/>
              </w:tabs>
              <w:spacing w:line="276" w:lineRule="auto"/>
              <w:contextualSpacing/>
              <w:jc w:val="center"/>
              <w:rPr>
                <w:rFonts w:eastAsia="Calibri"/>
                <w:b/>
                <w:bCs/>
                <w:sz w:val="22"/>
                <w:szCs w:val="22"/>
              </w:rPr>
            </w:pPr>
            <w:r w:rsidRPr="00CE3F8E">
              <w:rPr>
                <w:b/>
                <w:bCs/>
                <w:color w:val="000000"/>
                <w:sz w:val="22"/>
                <w:szCs w:val="22"/>
              </w:rPr>
              <w:br w:type="page"/>
              <w:t>K</w:t>
            </w:r>
            <w:r w:rsidRPr="00CE3F8E">
              <w:rPr>
                <w:rFonts w:eastAsia="Calibri"/>
                <w:b/>
                <w:bCs/>
                <w:sz w:val="22"/>
                <w:szCs w:val="22"/>
              </w:rPr>
              <w:t>LAUSIMAS</w:t>
            </w:r>
          </w:p>
        </w:tc>
        <w:tc>
          <w:tcPr>
            <w:tcW w:w="2308" w:type="pct"/>
            <w:shd w:val="clear" w:color="auto" w:fill="auto"/>
            <w:vAlign w:val="center"/>
          </w:tcPr>
          <w:p w14:paraId="0A143197" w14:textId="77777777" w:rsidR="0018237B" w:rsidRPr="00CE3F8E" w:rsidRDefault="0018237B" w:rsidP="0018237B">
            <w:pPr>
              <w:tabs>
                <w:tab w:val="left" w:pos="426"/>
              </w:tabs>
              <w:spacing w:line="276" w:lineRule="auto"/>
              <w:contextualSpacing/>
              <w:jc w:val="center"/>
              <w:rPr>
                <w:rFonts w:eastAsia="Calibri"/>
                <w:b/>
                <w:bCs/>
                <w:sz w:val="22"/>
                <w:szCs w:val="22"/>
              </w:rPr>
            </w:pPr>
            <w:r w:rsidRPr="00CE3F8E">
              <w:rPr>
                <w:rFonts w:eastAsia="Calibri"/>
                <w:b/>
                <w:bCs/>
                <w:sz w:val="22"/>
                <w:szCs w:val="22"/>
              </w:rPr>
              <w:t>RINKOS KONSULTACIJOS DALYVIO ATSAKYMAS IR (AR) SIŪLYMAI</w:t>
            </w:r>
          </w:p>
        </w:tc>
      </w:tr>
      <w:tr w:rsidR="0018237B" w:rsidRPr="00CE3F8E" w14:paraId="2F41A3C1" w14:textId="77777777" w:rsidTr="00721E06">
        <w:trPr>
          <w:trHeight w:val="486"/>
        </w:trPr>
        <w:tc>
          <w:tcPr>
            <w:tcW w:w="2692" w:type="pct"/>
            <w:shd w:val="clear" w:color="auto" w:fill="auto"/>
          </w:tcPr>
          <w:p w14:paraId="07F38F5E" w14:textId="4785D99C" w:rsidR="0018237B" w:rsidRPr="00CE3F8E" w:rsidRDefault="0018237B" w:rsidP="0018237B">
            <w:pPr>
              <w:pStyle w:val="Sraopastraipa"/>
              <w:numPr>
                <w:ilvl w:val="0"/>
                <w:numId w:val="2"/>
              </w:numPr>
              <w:spacing w:line="276" w:lineRule="auto"/>
              <w:ind w:left="499" w:hanging="357"/>
              <w:rPr>
                <w:sz w:val="22"/>
                <w:szCs w:val="22"/>
              </w:rPr>
            </w:pPr>
            <w:r w:rsidRPr="00CE3F8E">
              <w:rPr>
                <w:sz w:val="22"/>
                <w:szCs w:val="22"/>
              </w:rPr>
              <w:t xml:space="preserve">Ar turite pastabų, klausimų </w:t>
            </w:r>
            <w:r w:rsidR="00C30A08" w:rsidRPr="00CE3F8E">
              <w:rPr>
                <w:sz w:val="22"/>
                <w:szCs w:val="22"/>
              </w:rPr>
              <w:t>Statinio projektavimo techninei užduočiai</w:t>
            </w:r>
            <w:r w:rsidRPr="00CE3F8E">
              <w:rPr>
                <w:sz w:val="22"/>
                <w:szCs w:val="22"/>
              </w:rPr>
              <w:t xml:space="preserve">? Kokias sąlygas papildomai patartumėte įtraukti į </w:t>
            </w:r>
            <w:r w:rsidR="00C30A08" w:rsidRPr="00CE3F8E">
              <w:rPr>
                <w:sz w:val="22"/>
                <w:szCs w:val="22"/>
              </w:rPr>
              <w:t>Statinio projektavimo techninę užduotį</w:t>
            </w:r>
            <w:r w:rsidRPr="00CE3F8E">
              <w:rPr>
                <w:sz w:val="22"/>
                <w:szCs w:val="22"/>
              </w:rPr>
              <w:t>, arba kurių reikėtų atsisakyti? Prašome argumentuoti kiekvieną siūlymą korekcijai bei nurodyti konkrečius punktus ir/ar teksto vietas, kur jūsų nuomone turi būti atliekamos korekcijos.</w:t>
            </w:r>
          </w:p>
        </w:tc>
        <w:tc>
          <w:tcPr>
            <w:tcW w:w="2308" w:type="pct"/>
            <w:shd w:val="clear" w:color="auto" w:fill="auto"/>
          </w:tcPr>
          <w:p w14:paraId="25CFC83D" w14:textId="77777777" w:rsidR="0018237B" w:rsidRPr="00CE3F8E" w:rsidRDefault="0018237B" w:rsidP="0018237B">
            <w:pPr>
              <w:tabs>
                <w:tab w:val="left" w:pos="426"/>
              </w:tabs>
              <w:spacing w:line="276" w:lineRule="auto"/>
              <w:contextualSpacing/>
              <w:rPr>
                <w:rFonts w:eastAsia="Calibri"/>
                <w:sz w:val="22"/>
                <w:szCs w:val="22"/>
              </w:rPr>
            </w:pPr>
          </w:p>
        </w:tc>
      </w:tr>
      <w:tr w:rsidR="0018237B" w:rsidRPr="00CE3F8E" w14:paraId="7B341384" w14:textId="77777777" w:rsidTr="00721E06">
        <w:trPr>
          <w:trHeight w:val="154"/>
        </w:trPr>
        <w:tc>
          <w:tcPr>
            <w:tcW w:w="2692" w:type="pct"/>
            <w:shd w:val="clear" w:color="auto" w:fill="auto"/>
          </w:tcPr>
          <w:p w14:paraId="0433E38E" w14:textId="17B6545E" w:rsidR="0018237B" w:rsidRPr="00CE3F8E" w:rsidRDefault="0018237B" w:rsidP="00CE3F8E">
            <w:pPr>
              <w:pStyle w:val="Sraopastraipa"/>
              <w:numPr>
                <w:ilvl w:val="0"/>
                <w:numId w:val="2"/>
              </w:numPr>
              <w:spacing w:line="276" w:lineRule="auto"/>
              <w:ind w:left="499" w:hanging="357"/>
              <w:rPr>
                <w:sz w:val="22"/>
                <w:szCs w:val="22"/>
              </w:rPr>
            </w:pPr>
            <w:r w:rsidRPr="00CE3F8E">
              <w:rPr>
                <w:sz w:val="22"/>
                <w:szCs w:val="22"/>
              </w:rPr>
              <w:t>Nurodykite, kokia būtų preliminari pasiūlymo kaina (</w:t>
            </w:r>
            <w:r w:rsidR="00CE3F8E">
              <w:rPr>
                <w:sz w:val="22"/>
                <w:szCs w:val="22"/>
              </w:rPr>
              <w:t xml:space="preserve">nurodant </w:t>
            </w:r>
            <w:r w:rsidRPr="00CE3F8E">
              <w:rPr>
                <w:sz w:val="22"/>
                <w:szCs w:val="22"/>
              </w:rPr>
              <w:t>su PVM ar be PVM)</w:t>
            </w:r>
          </w:p>
        </w:tc>
        <w:tc>
          <w:tcPr>
            <w:tcW w:w="2308" w:type="pct"/>
            <w:shd w:val="clear" w:color="auto" w:fill="auto"/>
          </w:tcPr>
          <w:p w14:paraId="55AD7A27" w14:textId="77777777" w:rsidR="0018237B" w:rsidRPr="00CE3F8E" w:rsidRDefault="0018237B" w:rsidP="0018237B">
            <w:pPr>
              <w:tabs>
                <w:tab w:val="left" w:pos="426"/>
              </w:tabs>
              <w:spacing w:line="276" w:lineRule="auto"/>
              <w:contextualSpacing/>
              <w:rPr>
                <w:rFonts w:eastAsia="Calibri"/>
                <w:sz w:val="22"/>
                <w:szCs w:val="22"/>
              </w:rPr>
            </w:pPr>
          </w:p>
        </w:tc>
      </w:tr>
      <w:tr w:rsidR="0018237B" w:rsidRPr="00CE3F8E" w14:paraId="71B0997B" w14:textId="77777777" w:rsidTr="00721E06">
        <w:trPr>
          <w:trHeight w:val="154"/>
        </w:trPr>
        <w:tc>
          <w:tcPr>
            <w:tcW w:w="2692" w:type="pct"/>
            <w:shd w:val="clear" w:color="auto" w:fill="auto"/>
          </w:tcPr>
          <w:p w14:paraId="17DD97A1" w14:textId="77777777" w:rsidR="0018237B" w:rsidRPr="00CE3F8E" w:rsidRDefault="0018237B" w:rsidP="0018237B">
            <w:pPr>
              <w:pStyle w:val="Sraopastraipa"/>
              <w:numPr>
                <w:ilvl w:val="0"/>
                <w:numId w:val="2"/>
              </w:numPr>
              <w:spacing w:line="276" w:lineRule="auto"/>
              <w:ind w:left="499" w:hanging="357"/>
              <w:rPr>
                <w:sz w:val="22"/>
                <w:szCs w:val="22"/>
              </w:rPr>
            </w:pPr>
            <w:r w:rsidRPr="00CE3F8E">
              <w:rPr>
                <w:sz w:val="22"/>
                <w:szCs w:val="22"/>
              </w:rPr>
              <w:t>Kiti siūlymai ir pastebėjimai.</w:t>
            </w:r>
          </w:p>
        </w:tc>
        <w:tc>
          <w:tcPr>
            <w:tcW w:w="2308" w:type="pct"/>
            <w:shd w:val="clear" w:color="auto" w:fill="auto"/>
          </w:tcPr>
          <w:p w14:paraId="2B0ECBE3" w14:textId="77777777" w:rsidR="0018237B" w:rsidRPr="00CE3F8E" w:rsidRDefault="0018237B" w:rsidP="0018237B">
            <w:pPr>
              <w:tabs>
                <w:tab w:val="left" w:pos="426"/>
              </w:tabs>
              <w:spacing w:line="276" w:lineRule="auto"/>
              <w:contextualSpacing/>
              <w:rPr>
                <w:rFonts w:eastAsia="Calibri"/>
                <w:sz w:val="22"/>
                <w:szCs w:val="22"/>
              </w:rPr>
            </w:pPr>
          </w:p>
        </w:tc>
      </w:tr>
    </w:tbl>
    <w:p w14:paraId="0C4EC4D2" w14:textId="6689F957" w:rsidR="00AD6077" w:rsidRPr="00CE3F8E" w:rsidRDefault="00AD6077" w:rsidP="00FC7C17">
      <w:pPr>
        <w:rPr>
          <w:bCs/>
          <w:sz w:val="24"/>
          <w:szCs w:val="24"/>
        </w:rPr>
      </w:pPr>
    </w:p>
    <w:p w14:paraId="68AC7834" w14:textId="77777777" w:rsidR="000A1EE8" w:rsidRPr="00CE3F8E" w:rsidRDefault="000A1EE8" w:rsidP="00AD6077">
      <w:pPr>
        <w:tabs>
          <w:tab w:val="right" w:pos="9639"/>
        </w:tabs>
        <w:spacing w:line="276" w:lineRule="auto"/>
        <w:ind w:firstLine="680"/>
        <w:rPr>
          <w:sz w:val="24"/>
          <w:szCs w:val="24"/>
        </w:rPr>
      </w:pPr>
    </w:p>
    <w:p w14:paraId="3B8C5754" w14:textId="77777777" w:rsidR="000A1EE8" w:rsidRPr="00CE3F8E" w:rsidRDefault="000A1EE8" w:rsidP="00CE3F8E">
      <w:pPr>
        <w:spacing w:line="276" w:lineRule="auto"/>
        <w:ind w:firstLine="567"/>
        <w:jc w:val="both"/>
        <w:rPr>
          <w:rFonts w:eastAsia="Calibri"/>
          <w:sz w:val="24"/>
          <w:szCs w:val="24"/>
        </w:rPr>
      </w:pPr>
      <w:r w:rsidRPr="00CE3F8E">
        <w:rPr>
          <w:rFonts w:eastAsia="Calibri"/>
          <w:sz w:val="24"/>
          <w:szCs w:val="24"/>
        </w:rPr>
        <w:t>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p w14:paraId="11FF15B3" w14:textId="77777777" w:rsidR="000A1EE8" w:rsidRPr="00CE3F8E" w:rsidRDefault="000A1EE8" w:rsidP="000A1EE8">
      <w:pPr>
        <w:spacing w:line="276" w:lineRule="auto"/>
        <w:ind w:firstLine="567"/>
        <w:jc w:val="both"/>
        <w:rPr>
          <w:rFonts w:eastAsia="Calibri"/>
          <w:sz w:val="24"/>
          <w:szCs w:val="24"/>
        </w:rPr>
      </w:pPr>
      <w:r w:rsidRPr="00CE3F8E">
        <w:rPr>
          <w:rFonts w:eastAsia="Calibri"/>
          <w:sz w:val="24"/>
          <w:szCs w:val="24"/>
        </w:rPr>
        <w:lastRenderedPageBreak/>
        <w:t xml:space="preserve">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 </w:t>
      </w:r>
    </w:p>
    <w:p w14:paraId="6570D63E" w14:textId="718D3B3A" w:rsidR="00641698" w:rsidRPr="00CE3F8E" w:rsidRDefault="004371CC" w:rsidP="008B23B9">
      <w:pPr>
        <w:tabs>
          <w:tab w:val="right" w:pos="9639"/>
        </w:tabs>
        <w:spacing w:line="276" w:lineRule="auto"/>
        <w:ind w:firstLine="680"/>
        <w:rPr>
          <w:sz w:val="24"/>
          <w:szCs w:val="24"/>
        </w:rPr>
      </w:pPr>
      <w:r w:rsidRPr="00CE3F8E">
        <w:rPr>
          <w:sz w:val="24"/>
          <w:szCs w:val="24"/>
        </w:rPr>
        <w:tab/>
      </w:r>
      <w:r w:rsidR="00647DA7" w:rsidRPr="00CE3F8E">
        <w:rPr>
          <w:sz w:val="24"/>
          <w:szCs w:val="24"/>
        </w:rPr>
        <w:t xml:space="preserve">     </w:t>
      </w:r>
    </w:p>
    <w:p w14:paraId="4DD91B76" w14:textId="77777777" w:rsidR="003445AB" w:rsidRPr="00CE3F8E" w:rsidRDefault="00774A01" w:rsidP="00774A01">
      <w:pPr>
        <w:ind w:right="140" w:firstLine="851"/>
        <w:jc w:val="both"/>
        <w:rPr>
          <w:sz w:val="24"/>
        </w:rPr>
      </w:pPr>
      <w:r w:rsidRPr="00CE3F8E">
        <w:rPr>
          <w:sz w:val="24"/>
        </w:rPr>
        <w:t>PRIDEDAMA</w:t>
      </w:r>
      <w:r w:rsidR="003445AB" w:rsidRPr="00CE3F8E">
        <w:rPr>
          <w:sz w:val="24"/>
        </w:rPr>
        <w:t>:</w:t>
      </w:r>
    </w:p>
    <w:p w14:paraId="1CF654DB" w14:textId="4DA12B90" w:rsidR="003445AB" w:rsidRDefault="00C30A08" w:rsidP="003445AB">
      <w:pPr>
        <w:pStyle w:val="Sraopastraipa"/>
        <w:numPr>
          <w:ilvl w:val="0"/>
          <w:numId w:val="3"/>
        </w:numPr>
        <w:ind w:right="140"/>
        <w:jc w:val="both"/>
        <w:rPr>
          <w:sz w:val="24"/>
        </w:rPr>
      </w:pPr>
      <w:r w:rsidRPr="00CE3F8E">
        <w:rPr>
          <w:sz w:val="24"/>
        </w:rPr>
        <w:t xml:space="preserve">Statinio </w:t>
      </w:r>
      <w:r w:rsidR="00500161" w:rsidRPr="00CE3F8E">
        <w:rPr>
          <w:sz w:val="24"/>
        </w:rPr>
        <w:t>projektavimo techninė</w:t>
      </w:r>
      <w:r w:rsidR="00CE3F8E">
        <w:rPr>
          <w:sz w:val="24"/>
        </w:rPr>
        <w:t>s</w:t>
      </w:r>
      <w:r w:rsidR="00500161" w:rsidRPr="00CE3F8E">
        <w:rPr>
          <w:sz w:val="24"/>
        </w:rPr>
        <w:t xml:space="preserve"> užduoti</w:t>
      </w:r>
      <w:r w:rsidR="00CE3F8E">
        <w:rPr>
          <w:sz w:val="24"/>
        </w:rPr>
        <w:t>e</w:t>
      </w:r>
      <w:r w:rsidR="00500161" w:rsidRPr="00CE3F8E">
        <w:rPr>
          <w:sz w:val="24"/>
        </w:rPr>
        <w:t>s</w:t>
      </w:r>
      <w:r w:rsidR="00CE3F8E">
        <w:rPr>
          <w:sz w:val="24"/>
        </w:rPr>
        <w:t xml:space="preserve"> projektas</w:t>
      </w:r>
      <w:r w:rsidR="003445AB" w:rsidRPr="00CE3F8E">
        <w:rPr>
          <w:sz w:val="24"/>
        </w:rPr>
        <w:t xml:space="preserve">, </w:t>
      </w:r>
      <w:r w:rsidR="00CE3F8E">
        <w:rPr>
          <w:sz w:val="24"/>
        </w:rPr>
        <w:t>9</w:t>
      </w:r>
      <w:r w:rsidR="003445AB" w:rsidRPr="00CE3F8E">
        <w:rPr>
          <w:sz w:val="24"/>
        </w:rPr>
        <w:t xml:space="preserve"> lapai; </w:t>
      </w:r>
    </w:p>
    <w:p w14:paraId="12023E8D" w14:textId="2AE00945" w:rsidR="008455AC" w:rsidRPr="00CE3F8E" w:rsidRDefault="00CE3F8E" w:rsidP="00CE3F8E">
      <w:pPr>
        <w:pStyle w:val="Sraopastraipa"/>
        <w:numPr>
          <w:ilvl w:val="0"/>
          <w:numId w:val="3"/>
        </w:numPr>
        <w:ind w:right="140"/>
        <w:jc w:val="both"/>
        <w:rPr>
          <w:sz w:val="24"/>
        </w:rPr>
      </w:pPr>
      <w:r w:rsidRPr="00CE3F8E">
        <w:rPr>
          <w:sz w:val="24"/>
        </w:rPr>
        <w:t>Statinio projektavimo techninė</w:t>
      </w:r>
      <w:r>
        <w:rPr>
          <w:sz w:val="24"/>
        </w:rPr>
        <w:t>s</w:t>
      </w:r>
      <w:r w:rsidRPr="00CE3F8E">
        <w:rPr>
          <w:sz w:val="24"/>
        </w:rPr>
        <w:t xml:space="preserve"> užduoti</w:t>
      </w:r>
      <w:r>
        <w:rPr>
          <w:sz w:val="24"/>
        </w:rPr>
        <w:t>e</w:t>
      </w:r>
      <w:r w:rsidRPr="00CE3F8E">
        <w:rPr>
          <w:sz w:val="24"/>
        </w:rPr>
        <w:t>s</w:t>
      </w:r>
      <w:r>
        <w:rPr>
          <w:sz w:val="24"/>
        </w:rPr>
        <w:t xml:space="preserve"> priedai, 1 elektroninis archyvas .</w:t>
      </w:r>
      <w:proofErr w:type="spellStart"/>
      <w:r>
        <w:rPr>
          <w:sz w:val="24"/>
        </w:rPr>
        <w:t>zip</w:t>
      </w:r>
      <w:proofErr w:type="spellEnd"/>
      <w:r>
        <w:rPr>
          <w:sz w:val="24"/>
        </w:rPr>
        <w:t xml:space="preserve"> formatu.</w:t>
      </w:r>
    </w:p>
    <w:p w14:paraId="5CACE93A" w14:textId="77777777" w:rsidR="00647DA7" w:rsidRPr="00CE3F8E" w:rsidRDefault="00647DA7" w:rsidP="008455AC">
      <w:pPr>
        <w:spacing w:line="276" w:lineRule="auto"/>
        <w:jc w:val="both"/>
        <w:rPr>
          <w:sz w:val="24"/>
          <w:szCs w:val="24"/>
        </w:rPr>
      </w:pPr>
    </w:p>
    <w:p w14:paraId="1E7EB554" w14:textId="77777777" w:rsidR="009F06B8" w:rsidRPr="00CE3F8E" w:rsidRDefault="009F06B8" w:rsidP="006F5B4B">
      <w:pPr>
        <w:rPr>
          <w:sz w:val="24"/>
          <w:szCs w:val="24"/>
          <w:lang w:eastAsia="lt-LT"/>
        </w:rPr>
      </w:pPr>
    </w:p>
    <w:p w14:paraId="412299AE" w14:textId="77777777" w:rsidR="009F06B8" w:rsidRPr="00CE3F8E" w:rsidRDefault="009F06B8" w:rsidP="006F5B4B">
      <w:pPr>
        <w:rPr>
          <w:sz w:val="24"/>
          <w:szCs w:val="24"/>
          <w:lang w:eastAsia="lt-LT"/>
        </w:rPr>
      </w:pPr>
    </w:p>
    <w:p w14:paraId="17DBA33D" w14:textId="77777777" w:rsidR="009F06B8" w:rsidRPr="00CE3F8E" w:rsidRDefault="009F06B8" w:rsidP="006F5B4B">
      <w:pPr>
        <w:rPr>
          <w:sz w:val="24"/>
          <w:szCs w:val="24"/>
          <w:lang w:eastAsia="lt-LT"/>
        </w:rPr>
      </w:pPr>
    </w:p>
    <w:p w14:paraId="31C519D7" w14:textId="77777777" w:rsidR="00647DA7" w:rsidRPr="00CE3F8E" w:rsidRDefault="00647DA7" w:rsidP="006F5B4B">
      <w:pPr>
        <w:rPr>
          <w:sz w:val="24"/>
          <w:szCs w:val="24"/>
          <w:lang w:eastAsia="lt-LT"/>
        </w:rPr>
      </w:pPr>
    </w:p>
    <w:p w14:paraId="6A2659C1" w14:textId="77777777" w:rsidR="00647DA7" w:rsidRPr="00CE3F8E" w:rsidRDefault="00647DA7" w:rsidP="006F5B4B">
      <w:pPr>
        <w:rPr>
          <w:sz w:val="24"/>
          <w:szCs w:val="24"/>
          <w:lang w:eastAsia="lt-LT"/>
        </w:rPr>
      </w:pPr>
    </w:p>
    <w:p w14:paraId="402F9D7B" w14:textId="77777777" w:rsidR="00647DA7" w:rsidRPr="00CE3F8E" w:rsidRDefault="00647DA7" w:rsidP="006F5B4B">
      <w:pPr>
        <w:rPr>
          <w:sz w:val="24"/>
          <w:szCs w:val="24"/>
          <w:lang w:eastAsia="lt-LT"/>
        </w:rPr>
      </w:pPr>
    </w:p>
    <w:p w14:paraId="2064019E" w14:textId="77777777" w:rsidR="008B23B9" w:rsidRPr="00CE3F8E" w:rsidRDefault="008B23B9" w:rsidP="006F5B4B">
      <w:pPr>
        <w:rPr>
          <w:sz w:val="24"/>
          <w:szCs w:val="24"/>
          <w:lang w:eastAsia="lt-LT"/>
        </w:rPr>
      </w:pPr>
    </w:p>
    <w:p w14:paraId="5FBBEDFC" w14:textId="77777777" w:rsidR="008B23B9" w:rsidRPr="00CE3F8E" w:rsidRDefault="008B23B9" w:rsidP="006F5B4B">
      <w:pPr>
        <w:rPr>
          <w:sz w:val="24"/>
          <w:szCs w:val="24"/>
          <w:lang w:eastAsia="lt-LT"/>
        </w:rPr>
      </w:pPr>
    </w:p>
    <w:p w14:paraId="3EC53DEF" w14:textId="77777777" w:rsidR="008B23B9" w:rsidRPr="00CE3F8E" w:rsidRDefault="008B23B9" w:rsidP="006F5B4B">
      <w:pPr>
        <w:rPr>
          <w:sz w:val="24"/>
          <w:szCs w:val="24"/>
          <w:lang w:eastAsia="lt-LT"/>
        </w:rPr>
      </w:pPr>
    </w:p>
    <w:p w14:paraId="1F0451C9" w14:textId="77777777" w:rsidR="008B23B9" w:rsidRPr="00CE3F8E" w:rsidRDefault="008B23B9" w:rsidP="006F5B4B">
      <w:pPr>
        <w:rPr>
          <w:sz w:val="24"/>
          <w:szCs w:val="24"/>
          <w:lang w:eastAsia="lt-LT"/>
        </w:rPr>
      </w:pPr>
    </w:p>
    <w:p w14:paraId="50A2BEEF" w14:textId="77777777" w:rsidR="008B23B9" w:rsidRPr="00CE3F8E" w:rsidRDefault="008B23B9" w:rsidP="006F5B4B">
      <w:pPr>
        <w:rPr>
          <w:sz w:val="24"/>
          <w:szCs w:val="24"/>
          <w:lang w:eastAsia="lt-LT"/>
        </w:rPr>
      </w:pPr>
    </w:p>
    <w:p w14:paraId="6E1D0FEB" w14:textId="77777777" w:rsidR="008B23B9" w:rsidRPr="00CE3F8E" w:rsidRDefault="008B23B9" w:rsidP="006F5B4B">
      <w:pPr>
        <w:rPr>
          <w:sz w:val="24"/>
          <w:szCs w:val="24"/>
          <w:lang w:eastAsia="lt-LT"/>
        </w:rPr>
      </w:pPr>
    </w:p>
    <w:p w14:paraId="3A6A611E" w14:textId="77777777" w:rsidR="008B23B9" w:rsidRPr="00CE3F8E" w:rsidRDefault="008B23B9" w:rsidP="006F5B4B">
      <w:pPr>
        <w:rPr>
          <w:sz w:val="24"/>
          <w:szCs w:val="24"/>
          <w:lang w:eastAsia="lt-LT"/>
        </w:rPr>
      </w:pPr>
    </w:p>
    <w:p w14:paraId="48AC50B6" w14:textId="77777777" w:rsidR="008B23B9" w:rsidRPr="00CE3F8E" w:rsidRDefault="008B23B9" w:rsidP="006F5B4B">
      <w:pPr>
        <w:rPr>
          <w:sz w:val="24"/>
          <w:szCs w:val="24"/>
          <w:lang w:eastAsia="lt-LT"/>
        </w:rPr>
      </w:pPr>
    </w:p>
    <w:p w14:paraId="66433E72" w14:textId="77777777" w:rsidR="008B23B9" w:rsidRPr="00CE3F8E" w:rsidRDefault="008B23B9" w:rsidP="006F5B4B">
      <w:pPr>
        <w:rPr>
          <w:sz w:val="24"/>
          <w:szCs w:val="24"/>
          <w:lang w:eastAsia="lt-LT"/>
        </w:rPr>
      </w:pPr>
    </w:p>
    <w:p w14:paraId="1C186137" w14:textId="77777777" w:rsidR="008B23B9" w:rsidRPr="00CE3F8E" w:rsidRDefault="008B23B9" w:rsidP="006F5B4B">
      <w:pPr>
        <w:rPr>
          <w:sz w:val="24"/>
          <w:szCs w:val="24"/>
          <w:lang w:eastAsia="lt-LT"/>
        </w:rPr>
      </w:pPr>
    </w:p>
    <w:p w14:paraId="7A9A57AC" w14:textId="77777777" w:rsidR="008B23B9" w:rsidRPr="00CE3F8E" w:rsidRDefault="008B23B9" w:rsidP="006F5B4B">
      <w:pPr>
        <w:rPr>
          <w:sz w:val="24"/>
          <w:szCs w:val="24"/>
          <w:lang w:eastAsia="lt-LT"/>
        </w:rPr>
      </w:pPr>
    </w:p>
    <w:p w14:paraId="594C6033" w14:textId="77777777" w:rsidR="008B23B9" w:rsidRPr="00CE3F8E" w:rsidRDefault="008B23B9" w:rsidP="006F5B4B">
      <w:pPr>
        <w:rPr>
          <w:sz w:val="24"/>
          <w:szCs w:val="24"/>
          <w:lang w:eastAsia="lt-LT"/>
        </w:rPr>
      </w:pPr>
    </w:p>
    <w:p w14:paraId="1CE424A4" w14:textId="77777777" w:rsidR="008B23B9" w:rsidRPr="00CE3F8E" w:rsidRDefault="008B23B9" w:rsidP="006F5B4B">
      <w:pPr>
        <w:rPr>
          <w:sz w:val="24"/>
          <w:szCs w:val="24"/>
          <w:lang w:eastAsia="lt-LT"/>
        </w:rPr>
      </w:pPr>
    </w:p>
    <w:p w14:paraId="7BEBC1D4" w14:textId="77777777" w:rsidR="008B23B9" w:rsidRPr="00CE3F8E" w:rsidRDefault="008B23B9" w:rsidP="006F5B4B">
      <w:pPr>
        <w:rPr>
          <w:sz w:val="24"/>
          <w:szCs w:val="24"/>
          <w:lang w:eastAsia="lt-LT"/>
        </w:rPr>
      </w:pPr>
    </w:p>
    <w:p w14:paraId="78DAC854" w14:textId="77777777" w:rsidR="008B23B9" w:rsidRPr="00CE3F8E" w:rsidRDefault="008B23B9" w:rsidP="006F5B4B">
      <w:pPr>
        <w:rPr>
          <w:sz w:val="24"/>
          <w:szCs w:val="24"/>
          <w:lang w:eastAsia="lt-LT"/>
        </w:rPr>
      </w:pPr>
    </w:p>
    <w:p w14:paraId="5F919CE6" w14:textId="77777777" w:rsidR="008B23B9" w:rsidRPr="00CE3F8E" w:rsidRDefault="008B23B9" w:rsidP="006F5B4B">
      <w:pPr>
        <w:rPr>
          <w:sz w:val="24"/>
          <w:szCs w:val="24"/>
          <w:lang w:eastAsia="lt-LT"/>
        </w:rPr>
      </w:pPr>
    </w:p>
    <w:p w14:paraId="71B1BC41" w14:textId="77777777" w:rsidR="008B23B9" w:rsidRPr="00CE3F8E" w:rsidRDefault="008B23B9" w:rsidP="006F5B4B">
      <w:pPr>
        <w:rPr>
          <w:sz w:val="24"/>
          <w:szCs w:val="24"/>
          <w:lang w:eastAsia="lt-LT"/>
        </w:rPr>
      </w:pPr>
    </w:p>
    <w:p w14:paraId="3240B870" w14:textId="77777777" w:rsidR="009F06B8" w:rsidRPr="00CE3F8E" w:rsidRDefault="009F06B8" w:rsidP="006F5B4B">
      <w:pPr>
        <w:rPr>
          <w:sz w:val="24"/>
          <w:szCs w:val="24"/>
          <w:lang w:eastAsia="lt-LT"/>
        </w:rPr>
      </w:pPr>
    </w:p>
    <w:p w14:paraId="5AE995E7" w14:textId="4DEE31C9" w:rsidR="00FA7F78" w:rsidRPr="00CE3F8E" w:rsidRDefault="00FA7F78" w:rsidP="006F5B4B">
      <w:pPr>
        <w:rPr>
          <w:sz w:val="24"/>
          <w:szCs w:val="24"/>
        </w:rPr>
      </w:pPr>
    </w:p>
    <w:sectPr w:rsidR="00FA7F78" w:rsidRPr="00CE3F8E" w:rsidSect="008F27F5">
      <w:pgSz w:w="11906" w:h="16838" w:code="9"/>
      <w:pgMar w:top="1134" w:right="567" w:bottom="1134" w:left="1701" w:header="1134" w:footer="28"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8475" w14:textId="77777777" w:rsidR="0041565C" w:rsidRDefault="0041565C" w:rsidP="00A13DB6">
      <w:r>
        <w:separator/>
      </w:r>
    </w:p>
  </w:endnote>
  <w:endnote w:type="continuationSeparator" w:id="0">
    <w:p w14:paraId="7C2897A3" w14:textId="77777777" w:rsidR="0041565C" w:rsidRDefault="0041565C" w:rsidP="00A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B10CE" w14:textId="77777777" w:rsidR="0041565C" w:rsidRDefault="0041565C" w:rsidP="00A13DB6">
      <w:r>
        <w:separator/>
      </w:r>
    </w:p>
  </w:footnote>
  <w:footnote w:type="continuationSeparator" w:id="0">
    <w:p w14:paraId="5F65C307" w14:textId="77777777" w:rsidR="0041565C" w:rsidRDefault="0041565C" w:rsidP="00A1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D609D"/>
    <w:multiLevelType w:val="hybridMultilevel"/>
    <w:tmpl w:val="1FCC4F92"/>
    <w:lvl w:ilvl="0" w:tplc="DAF469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07D7989"/>
    <w:multiLevelType w:val="hybridMultilevel"/>
    <w:tmpl w:val="A0E87A3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8849259">
    <w:abstractNumId w:val="1"/>
  </w:num>
  <w:num w:numId="2" w16cid:durableId="791438308">
    <w:abstractNumId w:val="2"/>
  </w:num>
  <w:num w:numId="3" w16cid:durableId="1579166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B7A"/>
    <w:rsid w:val="00001E05"/>
    <w:rsid w:val="0000362D"/>
    <w:rsid w:val="00005087"/>
    <w:rsid w:val="00022379"/>
    <w:rsid w:val="00023D7D"/>
    <w:rsid w:val="0003210E"/>
    <w:rsid w:val="00067B5D"/>
    <w:rsid w:val="000766B4"/>
    <w:rsid w:val="00090730"/>
    <w:rsid w:val="000976C6"/>
    <w:rsid w:val="000A1EE8"/>
    <w:rsid w:val="000A3F54"/>
    <w:rsid w:val="000A7648"/>
    <w:rsid w:val="000C7BB1"/>
    <w:rsid w:val="000D261F"/>
    <w:rsid w:val="000D2A37"/>
    <w:rsid w:val="000D6620"/>
    <w:rsid w:val="000D7D12"/>
    <w:rsid w:val="000E6150"/>
    <w:rsid w:val="001212E0"/>
    <w:rsid w:val="00143B6A"/>
    <w:rsid w:val="00145E65"/>
    <w:rsid w:val="0018237B"/>
    <w:rsid w:val="0018676F"/>
    <w:rsid w:val="00190A00"/>
    <w:rsid w:val="001A2694"/>
    <w:rsid w:val="001A4583"/>
    <w:rsid w:val="001B359A"/>
    <w:rsid w:val="001E6669"/>
    <w:rsid w:val="001F5313"/>
    <w:rsid w:val="00215D66"/>
    <w:rsid w:val="00216B25"/>
    <w:rsid w:val="0025111C"/>
    <w:rsid w:val="0025317E"/>
    <w:rsid w:val="002855CE"/>
    <w:rsid w:val="002937CA"/>
    <w:rsid w:val="00297C36"/>
    <w:rsid w:val="002F55AE"/>
    <w:rsid w:val="0030012B"/>
    <w:rsid w:val="003207F0"/>
    <w:rsid w:val="00320D89"/>
    <w:rsid w:val="00321DD6"/>
    <w:rsid w:val="00327CB6"/>
    <w:rsid w:val="003445AB"/>
    <w:rsid w:val="0035167B"/>
    <w:rsid w:val="0036389B"/>
    <w:rsid w:val="003727E1"/>
    <w:rsid w:val="00382BE4"/>
    <w:rsid w:val="003A233D"/>
    <w:rsid w:val="003B4C96"/>
    <w:rsid w:val="003C21D2"/>
    <w:rsid w:val="003D3087"/>
    <w:rsid w:val="003F3734"/>
    <w:rsid w:val="00407FA7"/>
    <w:rsid w:val="004107EB"/>
    <w:rsid w:val="00414FD4"/>
    <w:rsid w:val="0041565C"/>
    <w:rsid w:val="004371CC"/>
    <w:rsid w:val="00437FD2"/>
    <w:rsid w:val="00440C31"/>
    <w:rsid w:val="00443421"/>
    <w:rsid w:val="00451415"/>
    <w:rsid w:val="0045497C"/>
    <w:rsid w:val="004620AF"/>
    <w:rsid w:val="004722B3"/>
    <w:rsid w:val="00477F52"/>
    <w:rsid w:val="00485B3F"/>
    <w:rsid w:val="00485E4D"/>
    <w:rsid w:val="00493E0C"/>
    <w:rsid w:val="00495CCD"/>
    <w:rsid w:val="004A6C00"/>
    <w:rsid w:val="004A7EC4"/>
    <w:rsid w:val="004B7AA8"/>
    <w:rsid w:val="004C0CAA"/>
    <w:rsid w:val="004C17DC"/>
    <w:rsid w:val="004C6C4B"/>
    <w:rsid w:val="004D5183"/>
    <w:rsid w:val="004E3836"/>
    <w:rsid w:val="00500161"/>
    <w:rsid w:val="0052060B"/>
    <w:rsid w:val="005272F7"/>
    <w:rsid w:val="0054621D"/>
    <w:rsid w:val="00564212"/>
    <w:rsid w:val="005738F9"/>
    <w:rsid w:val="00577346"/>
    <w:rsid w:val="005C43FA"/>
    <w:rsid w:val="005C5809"/>
    <w:rsid w:val="005E41C0"/>
    <w:rsid w:val="00602AFC"/>
    <w:rsid w:val="00611EF0"/>
    <w:rsid w:val="006174E3"/>
    <w:rsid w:val="0062540A"/>
    <w:rsid w:val="0063174A"/>
    <w:rsid w:val="00641698"/>
    <w:rsid w:val="00643C44"/>
    <w:rsid w:val="0064450A"/>
    <w:rsid w:val="00647DA7"/>
    <w:rsid w:val="0065045E"/>
    <w:rsid w:val="006551AA"/>
    <w:rsid w:val="006A3759"/>
    <w:rsid w:val="006B7A4C"/>
    <w:rsid w:val="006C3A38"/>
    <w:rsid w:val="006F5B4B"/>
    <w:rsid w:val="00712BD6"/>
    <w:rsid w:val="007143C6"/>
    <w:rsid w:val="00717C9B"/>
    <w:rsid w:val="00766184"/>
    <w:rsid w:val="00773CA9"/>
    <w:rsid w:val="00774A01"/>
    <w:rsid w:val="007837BE"/>
    <w:rsid w:val="007B669C"/>
    <w:rsid w:val="007C1EFB"/>
    <w:rsid w:val="0080062E"/>
    <w:rsid w:val="00816777"/>
    <w:rsid w:val="00821C7D"/>
    <w:rsid w:val="008401FE"/>
    <w:rsid w:val="008455AC"/>
    <w:rsid w:val="00850EA1"/>
    <w:rsid w:val="008658BC"/>
    <w:rsid w:val="00873DC7"/>
    <w:rsid w:val="008B0CBE"/>
    <w:rsid w:val="008B23B9"/>
    <w:rsid w:val="008D1F18"/>
    <w:rsid w:val="008D59B7"/>
    <w:rsid w:val="008E72A1"/>
    <w:rsid w:val="008F27F5"/>
    <w:rsid w:val="008F65E8"/>
    <w:rsid w:val="008F7DCF"/>
    <w:rsid w:val="00903DB0"/>
    <w:rsid w:val="00916B7A"/>
    <w:rsid w:val="00925018"/>
    <w:rsid w:val="009258E3"/>
    <w:rsid w:val="00945D66"/>
    <w:rsid w:val="00960E50"/>
    <w:rsid w:val="00962A18"/>
    <w:rsid w:val="00980ED8"/>
    <w:rsid w:val="00986A56"/>
    <w:rsid w:val="009B335B"/>
    <w:rsid w:val="009E493B"/>
    <w:rsid w:val="009F06B8"/>
    <w:rsid w:val="00A00CF8"/>
    <w:rsid w:val="00A1162A"/>
    <w:rsid w:val="00A13DB6"/>
    <w:rsid w:val="00A15C5D"/>
    <w:rsid w:val="00A23881"/>
    <w:rsid w:val="00A51550"/>
    <w:rsid w:val="00A56B70"/>
    <w:rsid w:val="00A56E49"/>
    <w:rsid w:val="00A6418F"/>
    <w:rsid w:val="00A669F4"/>
    <w:rsid w:val="00A805A0"/>
    <w:rsid w:val="00A97E52"/>
    <w:rsid w:val="00AB64D2"/>
    <w:rsid w:val="00AC7A49"/>
    <w:rsid w:val="00AD1C50"/>
    <w:rsid w:val="00AD6077"/>
    <w:rsid w:val="00AE5F77"/>
    <w:rsid w:val="00B0577B"/>
    <w:rsid w:val="00B4290E"/>
    <w:rsid w:val="00B47841"/>
    <w:rsid w:val="00B5471C"/>
    <w:rsid w:val="00B631C1"/>
    <w:rsid w:val="00B64F27"/>
    <w:rsid w:val="00B73303"/>
    <w:rsid w:val="00B745BD"/>
    <w:rsid w:val="00B968DF"/>
    <w:rsid w:val="00B96B6C"/>
    <w:rsid w:val="00BB3E9B"/>
    <w:rsid w:val="00BC59C3"/>
    <w:rsid w:val="00BD4329"/>
    <w:rsid w:val="00C11740"/>
    <w:rsid w:val="00C251CB"/>
    <w:rsid w:val="00C257BF"/>
    <w:rsid w:val="00C30A08"/>
    <w:rsid w:val="00C56EB8"/>
    <w:rsid w:val="00C6743D"/>
    <w:rsid w:val="00C767BC"/>
    <w:rsid w:val="00C93453"/>
    <w:rsid w:val="00C940B9"/>
    <w:rsid w:val="00CB4488"/>
    <w:rsid w:val="00CB65E3"/>
    <w:rsid w:val="00CC27A6"/>
    <w:rsid w:val="00CC31D4"/>
    <w:rsid w:val="00CD4C8B"/>
    <w:rsid w:val="00CE31D1"/>
    <w:rsid w:val="00CE3A3B"/>
    <w:rsid w:val="00CE3F8E"/>
    <w:rsid w:val="00CE5ED5"/>
    <w:rsid w:val="00D014CC"/>
    <w:rsid w:val="00D368FF"/>
    <w:rsid w:val="00D373EA"/>
    <w:rsid w:val="00D4138B"/>
    <w:rsid w:val="00D47E18"/>
    <w:rsid w:val="00D64A29"/>
    <w:rsid w:val="00D96EDB"/>
    <w:rsid w:val="00D97A50"/>
    <w:rsid w:val="00DB3EF6"/>
    <w:rsid w:val="00DC3CAC"/>
    <w:rsid w:val="00DC5A46"/>
    <w:rsid w:val="00DD36B5"/>
    <w:rsid w:val="00DD46AF"/>
    <w:rsid w:val="00E36335"/>
    <w:rsid w:val="00E601A4"/>
    <w:rsid w:val="00E82A8B"/>
    <w:rsid w:val="00E90929"/>
    <w:rsid w:val="00EC030C"/>
    <w:rsid w:val="00EC533C"/>
    <w:rsid w:val="00ED7423"/>
    <w:rsid w:val="00EE013C"/>
    <w:rsid w:val="00F02084"/>
    <w:rsid w:val="00F075D0"/>
    <w:rsid w:val="00F136AE"/>
    <w:rsid w:val="00F27D84"/>
    <w:rsid w:val="00F6127F"/>
    <w:rsid w:val="00F659E2"/>
    <w:rsid w:val="00F85018"/>
    <w:rsid w:val="00F9482D"/>
    <w:rsid w:val="00F95AAA"/>
    <w:rsid w:val="00FA7F78"/>
    <w:rsid w:val="00FB135C"/>
    <w:rsid w:val="00FB2652"/>
    <w:rsid w:val="00FC7C17"/>
    <w:rsid w:val="00FD75B7"/>
    <w:rsid w:val="00FE43A3"/>
    <w:rsid w:val="00FF6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1D4E"/>
  <w15:chartTrackingRefBased/>
  <w15:docId w15:val="{FC1DC60B-0C47-4919-9E1A-6135737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C17"/>
    <w:rPr>
      <w:rFonts w:eastAsia="Times New Roman"/>
      <w:lang w:eastAsia="en-US"/>
    </w:rPr>
  </w:style>
  <w:style w:type="paragraph" w:styleId="Antrat1">
    <w:name w:val="heading 1"/>
    <w:basedOn w:val="prastasis"/>
    <w:next w:val="prastasis"/>
    <w:link w:val="Antrat1Diagrama"/>
    <w:qFormat/>
    <w:rsid w:val="00FC7C17"/>
    <w:pPr>
      <w:keepNext/>
      <w:jc w:val="center"/>
      <w:outlineLvl w:val="0"/>
    </w:pPr>
    <w:rPr>
      <w:sz w:val="24"/>
    </w:rPr>
  </w:style>
  <w:style w:type="paragraph" w:styleId="Antrat4">
    <w:name w:val="heading 4"/>
    <w:basedOn w:val="prastasis"/>
    <w:next w:val="prastasis"/>
    <w:link w:val="Antrat4Diagrama"/>
    <w:qFormat/>
    <w:rsid w:val="00FC7C17"/>
    <w:pPr>
      <w:keepNext/>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FC7C17"/>
    <w:rPr>
      <w:rFonts w:eastAsia="Times New Roman"/>
      <w:szCs w:val="20"/>
    </w:rPr>
  </w:style>
  <w:style w:type="character" w:customStyle="1" w:styleId="Antrat4Diagrama">
    <w:name w:val="Antraštė 4 Diagrama"/>
    <w:link w:val="Antrat4"/>
    <w:rsid w:val="00FC7C17"/>
    <w:rPr>
      <w:rFonts w:eastAsia="Times New Roman"/>
      <w:szCs w:val="20"/>
    </w:rPr>
  </w:style>
  <w:style w:type="paragraph" w:styleId="Antrats">
    <w:name w:val="header"/>
    <w:basedOn w:val="prastasis"/>
    <w:link w:val="AntratsDiagrama"/>
    <w:uiPriority w:val="99"/>
    <w:rsid w:val="00FC7C17"/>
    <w:pPr>
      <w:tabs>
        <w:tab w:val="center" w:pos="4153"/>
        <w:tab w:val="right" w:pos="8306"/>
      </w:tabs>
    </w:pPr>
  </w:style>
  <w:style w:type="character" w:customStyle="1" w:styleId="AntratsDiagrama">
    <w:name w:val="Antraštės Diagrama"/>
    <w:link w:val="Antrats"/>
    <w:uiPriority w:val="99"/>
    <w:rsid w:val="00FC7C17"/>
    <w:rPr>
      <w:rFonts w:eastAsia="Times New Roman"/>
      <w:sz w:val="20"/>
      <w:szCs w:val="20"/>
      <w:lang w:val="en-US"/>
    </w:rPr>
  </w:style>
  <w:style w:type="paragraph" w:styleId="Porat">
    <w:name w:val="footer"/>
    <w:basedOn w:val="prastasis"/>
    <w:link w:val="PoratDiagrama"/>
    <w:semiHidden/>
    <w:rsid w:val="00FC7C17"/>
    <w:pPr>
      <w:tabs>
        <w:tab w:val="center" w:pos="4153"/>
        <w:tab w:val="right" w:pos="8306"/>
      </w:tabs>
    </w:pPr>
  </w:style>
  <w:style w:type="character" w:customStyle="1" w:styleId="PoratDiagrama">
    <w:name w:val="Poraštė Diagrama"/>
    <w:link w:val="Porat"/>
    <w:semiHidden/>
    <w:rsid w:val="00FC7C17"/>
    <w:rPr>
      <w:rFonts w:eastAsia="Times New Roman"/>
      <w:sz w:val="20"/>
      <w:szCs w:val="20"/>
      <w:lang w:val="en-US"/>
    </w:rPr>
  </w:style>
  <w:style w:type="character" w:styleId="Hipersaitas">
    <w:name w:val="Hyperlink"/>
    <w:semiHidden/>
    <w:rsid w:val="00FC7C17"/>
    <w:rPr>
      <w:color w:val="0000FF"/>
      <w:u w:val="single"/>
    </w:rPr>
  </w:style>
  <w:style w:type="table" w:styleId="Lentelstinklelis">
    <w:name w:val="Table Grid"/>
    <w:basedOn w:val="prastojilentel"/>
    <w:uiPriority w:val="59"/>
    <w:rsid w:val="00D4138B"/>
    <w:rPr>
      <w:rFonts w:eastAsia="Times New Roman"/>
      <w:lang w:eastAsia="zh-TW" w:bidi="lo-L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entele,List not in T"/>
    <w:basedOn w:val="prastasis"/>
    <w:link w:val="SraopastraipaDiagrama"/>
    <w:uiPriority w:val="34"/>
    <w:qFormat/>
    <w:rsid w:val="003B4C96"/>
    <w:pPr>
      <w:ind w:left="720"/>
      <w:contextualSpacing/>
    </w:pPr>
  </w:style>
  <w:style w:type="character" w:customStyle="1" w:styleId="wdyuqq">
    <w:name w:val="wdyuqq"/>
    <w:basedOn w:val="Numatytasispastraiposriftas"/>
    <w:rsid w:val="003B4C96"/>
  </w:style>
  <w:style w:type="paragraph" w:styleId="Pataisymai">
    <w:name w:val="Revision"/>
    <w:hidden/>
    <w:uiPriority w:val="99"/>
    <w:semiHidden/>
    <w:rsid w:val="004107EB"/>
    <w:rPr>
      <w:rFonts w:eastAsia="Times New Roman"/>
      <w:lang w:eastAsia="en-US"/>
    </w:rPr>
  </w:style>
  <w:style w:type="paragraph" w:customStyle="1" w:styleId="Body2">
    <w:name w:val="Body 2"/>
    <w:rsid w:val="0009073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18237B"/>
    <w:rPr>
      <w:rFonts w:eastAsia="Times New Roman"/>
      <w:lang w:eastAsia="en-US"/>
    </w:rPr>
  </w:style>
  <w:style w:type="character" w:customStyle="1" w:styleId="Neapdorotaspaminjimas1">
    <w:name w:val="Neapdorotas paminėjimas1"/>
    <w:basedOn w:val="Numatytasispastraiposriftas"/>
    <w:uiPriority w:val="99"/>
    <w:semiHidden/>
    <w:unhideWhenUsed/>
    <w:rsid w:val="00500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96214">
      <w:bodyDiv w:val="1"/>
      <w:marLeft w:val="0"/>
      <w:marRight w:val="0"/>
      <w:marTop w:val="0"/>
      <w:marBottom w:val="0"/>
      <w:divBdr>
        <w:top w:val="none" w:sz="0" w:space="0" w:color="auto"/>
        <w:left w:val="none" w:sz="0" w:space="0" w:color="auto"/>
        <w:bottom w:val="none" w:sz="0" w:space="0" w:color="auto"/>
        <w:right w:val="none" w:sz="0" w:space="0" w:color="auto"/>
      </w:divBdr>
    </w:div>
    <w:div w:id="757991322">
      <w:bodyDiv w:val="1"/>
      <w:marLeft w:val="0"/>
      <w:marRight w:val="0"/>
      <w:marTop w:val="0"/>
      <w:marBottom w:val="0"/>
      <w:divBdr>
        <w:top w:val="none" w:sz="0" w:space="0" w:color="auto"/>
        <w:left w:val="none" w:sz="0" w:space="0" w:color="auto"/>
        <w:bottom w:val="none" w:sz="0" w:space="0" w:color="auto"/>
        <w:right w:val="none" w:sz="0" w:space="0" w:color="auto"/>
      </w:divBdr>
    </w:div>
    <w:div w:id="1668483474">
      <w:bodyDiv w:val="1"/>
      <w:marLeft w:val="0"/>
      <w:marRight w:val="0"/>
      <w:marTop w:val="0"/>
      <w:marBottom w:val="0"/>
      <w:divBdr>
        <w:top w:val="none" w:sz="0" w:space="0" w:color="auto"/>
        <w:left w:val="none" w:sz="0" w:space="0" w:color="auto"/>
        <w:bottom w:val="none" w:sz="0" w:space="0" w:color="auto"/>
        <w:right w:val="none" w:sz="0" w:space="0" w:color="auto"/>
      </w:divBdr>
    </w:div>
    <w:div w:id="1697848002">
      <w:bodyDiv w:val="1"/>
      <w:marLeft w:val="0"/>
      <w:marRight w:val="0"/>
      <w:marTop w:val="0"/>
      <w:marBottom w:val="0"/>
      <w:divBdr>
        <w:top w:val="none" w:sz="0" w:space="0" w:color="auto"/>
        <w:left w:val="none" w:sz="0" w:space="0" w:color="auto"/>
        <w:bottom w:val="none" w:sz="0" w:space="0" w:color="auto"/>
        <w:right w:val="none" w:sz="0" w:space="0" w:color="auto"/>
      </w:divBdr>
    </w:div>
    <w:div w:id="1760641051">
      <w:bodyDiv w:val="1"/>
      <w:marLeft w:val="0"/>
      <w:marRight w:val="0"/>
      <w:marTop w:val="0"/>
      <w:marBottom w:val="0"/>
      <w:divBdr>
        <w:top w:val="none" w:sz="0" w:space="0" w:color="auto"/>
        <w:left w:val="none" w:sz="0" w:space="0" w:color="auto"/>
        <w:bottom w:val="none" w:sz="0" w:space="0" w:color="auto"/>
        <w:right w:val="none" w:sz="0" w:space="0" w:color="auto"/>
      </w:divBdr>
    </w:div>
    <w:div w:id="1784613497">
      <w:bodyDiv w:val="1"/>
      <w:marLeft w:val="0"/>
      <w:marRight w:val="0"/>
      <w:marTop w:val="0"/>
      <w:marBottom w:val="0"/>
      <w:divBdr>
        <w:top w:val="none" w:sz="0" w:space="0" w:color="auto"/>
        <w:left w:val="none" w:sz="0" w:space="0" w:color="auto"/>
        <w:bottom w:val="none" w:sz="0" w:space="0" w:color="auto"/>
        <w:right w:val="none" w:sz="0" w:space="0" w:color="auto"/>
      </w:divBdr>
    </w:div>
    <w:div w:id="194807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1863</Words>
  <Characters>1062</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Joniškio rajono savivaldybės administracija</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Lapukienė</dc:creator>
  <cp:keywords/>
  <dc:description/>
  <cp:lastModifiedBy>Ingaj</cp:lastModifiedBy>
  <cp:revision>6</cp:revision>
  <dcterms:created xsi:type="dcterms:W3CDTF">2025-03-21T04:57:00Z</dcterms:created>
  <dcterms:modified xsi:type="dcterms:W3CDTF">2025-04-07T13:07:00Z</dcterms:modified>
</cp:coreProperties>
</file>